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ЧЕРКАССКОГО МУНИЦИПАЛЬНОГО ОБРАЗОВАНИЯ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 РАЙОНА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от 04.04.2018 г. №8 с.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Черкасское</w:t>
      </w:r>
      <w:proofErr w:type="gramEnd"/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О мерах по санитарной очистке и благоустройству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населённых пунктов Черкасского муниципального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образования в весенний период 2018 года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В целях улучшения санитарного состояния и благоустройства населённых пунктов Черкасского муниципального образования, на основании п.19 ч.1 ст.14 Федерального закона от 06.10.2003 г. №131-ФЗ «Об общих принципах организации местного самоуправления в Российской Федерации», п. 10 ч.1 ст.3, ст. 30 Устава Черкасского муниципального образования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1. Объявить месячник по санитарной очистке и благоустройству на территории Черкасского муниципального образования в период со 05 апреля 2018 года по 19 мая 2018 года включительно.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Санитарными днями на период с 05 апреля до 01 октября 2018 года считать среду и пятницу еженедельно.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2. Утвердить план мероприятий по санитарной очистке и благоустройству территории Черкасского муниципального образования на весенний период 2018 года (Приложение № 1).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3.Рекомендовать руководителям организаций, предприятий и учреждений, расположенных на территории Черкасского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4.Рекомендовать индивидуальным предпринимателям, не вошедших в Приложение 2, а также гражданам –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5.Создать оперативный штаб для организации постоянного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санитарным состоянием и благоустройством территории Черкасского муниципального образования в составе: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Председатель штаба –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Морёнов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А.Е. - глава Черкасского муниципального образования, исполняющий полномочия главы администрации Черкасского муниципального образования;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Секретарь штаба – Сысуева Л.Н., главный специалист администрации Черкасского муниципального образования;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Члены штаба: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Силкина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И.П. – инспектор администрации Черкасского муниципального образования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Моисеева Т.И. – инспектор администрации Черкасского муниципального образования;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Мочалова И.Л. – директор МОУ «Средняя общеобразовательная школа с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еркасское» (по согласованию);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Козырева И.А. – заведующая МДОУ «Детский сад «Светлячок» (по согласованию);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Толмачева О.В. – член постоянной депутатской Комиссии по вопросам благоустройства и социальной политике при Совете Черкасского муниципального образования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по согласованию);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Канунникова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О.А. - депутат Совета Черкасского муниципального образования, член постоянной депутатской Комиссии по вопросам благоустройства и социальной политике при Совете Черкасского муниципального образования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по согласованию).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6. Настоящее постановление вступает в силу со дня обнародования.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7. Обнародовать настоящее постановление путем вывешивания его в установленных местах: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 доска объявлений здания спортивного зала - с.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Черкасское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, ул. Московская, 44 а;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 доска объявлений здания администрации – с.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Черкасское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, ул. Московская , 1 а;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 доска объявлений здания фельдшерско-акушерского пункта –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амышовка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>, ул. Черкасская, 22 (по согласованию);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 доска объявлений здания администрации –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. Спасское, ул. Народная,30 а;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 доска объявлений здания фельдшерско-акушерского пункта – с.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Огаревка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>, ул. Заречная, 1 (по согласованию);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 доска объявлений здания фельдшерско-акушерского пункта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изатовка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>, ул. Зелёная,24 (по согласованию);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-доска объявлений здания администрации – с.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Калмантай</w:t>
      </w:r>
      <w:proofErr w:type="spellEnd"/>
      <w:r w:rsidRPr="002A1D85">
        <w:rPr>
          <w:rFonts w:ascii="Times New Roman" w:eastAsia="Times New Roman" w:hAnsi="Times New Roman" w:cs="Times New Roman"/>
          <w:sz w:val="24"/>
          <w:szCs w:val="24"/>
        </w:rPr>
        <w:t>, ул. Ленина, 58б.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8. Настоящее постановление вывешивается на период 30 календарных дней: с 05.04.2018г. по 04.05.2018.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9. Датой обнародования считать 05.04.2018 г.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lastRenderedPageBreak/>
        <w:t>10. После обнародования настоящее постановление хранится в администрации Черкасского муниципального образования.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11. Сбор предложений и замечаний в случаях, установленных законодательством, осуществляется по адресу: с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>еркасское, ул. Московская 1 а.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Глава Черкасского муниципального образования,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Черкасского муниципального образования А.Е.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Моренов</w:t>
      </w:r>
      <w:proofErr w:type="spellEnd"/>
    </w:p>
    <w:p w:rsidR="002A1D85" w:rsidRPr="002A1D85" w:rsidRDefault="002A1D85" w:rsidP="002A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Черкасского муниципального образования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от 04.04.2018 г. №8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ПЛАН МЕРОПРИЯТИЙ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По санитарной очистке и благоустройству населённых пунктов Черкасского муниципального образования на весенний период 2018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4284"/>
        <w:gridCol w:w="1594"/>
        <w:gridCol w:w="3185"/>
      </w:tblGrid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очистка территорий в соответствии с закреплением за предприятиями, организациями и учреждениями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19.05.2018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 жителями по проведению мероприятий по санитарной очистке и благоустройству территории и ответственности за несоблюдение правил благоустройства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очистка и благоустройство кладбищ, ремонт ограждений кладбищ и подъездных дорог к ним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газонов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деревьев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Разбивка цветников у административных зданий учреждений и организаций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памятников воинам, погибшим в годы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деревьев и световых опор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и обслуживание уличного освещения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Отсыпка и текущий ремонт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очистка пустырей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высаженными деревьями и газонами в парковых зонах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благоустройству родника в с.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 дома №81 по улице Белый Ключ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благоустройству родника с.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 дома №198 по ул. Степана Разина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благоустройству русла реки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Камышлейка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с.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благоустройству родника «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СТАРШОЙ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селе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благоустройству родника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Кизатовка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Набережная,2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2A1D85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выполнения мероприятий по санитарной очистке и благоустройству, подведение итогов, текущее планирование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пятницу в течение всего периода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Черкасского муниципального образования,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главы администрации Черкасского муниципального образования</w:t>
            </w:r>
          </w:p>
        </w:tc>
      </w:tr>
    </w:tbl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Глава Черкасского муниципального образования,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Черкасского муниципального образования А.Е.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Моренов</w:t>
      </w:r>
      <w:proofErr w:type="spellEnd"/>
    </w:p>
    <w:p w:rsidR="002A1D85" w:rsidRPr="002A1D85" w:rsidRDefault="002A1D85" w:rsidP="002A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Черкасского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от 04.04.2018 г. №8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закрепление территорий Черкасского муниципального образования за предприятиями, организациями и учреждениями для санитарной очистки и благоустройства 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849"/>
        <w:gridCol w:w="30"/>
        <w:gridCol w:w="4436"/>
        <w:gridCol w:w="1815"/>
      </w:tblGrid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предприятия, организации, учреждения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улицы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Черкасское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Черкасского муниципального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 у здания администрации по 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осковская,1а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Моренов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«Черкасский лесхоз»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Степана Разина, Коммунистическая от дома № 1 по дом № 27, переулки Песчаный, Советский, улица Набережная и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прилегающая к административным и производственным зданиям организации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А.Ю.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Черкасский участок СХП «Элита-С»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административным и производственным зданиям предприятия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Паращуков А.П.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Вольсктеплоэнерго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» Участок № 10 теплосетей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осковская от дома № 12 до дома № 86,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Знаменский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А.А. 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ГУП СО «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Облводресурсы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»- «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Черкасский участок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 от дома № 2 до дома № 92, 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Камышовский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М.Н.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«ГУНО»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Территории, прилегающие к административным и производственным зданиям организации в с. Черкасское и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Спасское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С.М.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общеобразовательная школа 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еркасское»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еволюции и территория, прилегающая к комплексу зданий школы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И.Л. 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Черкасская участковая больница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Строителей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от дома № 2 до дома №20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Черкасский газовый участок филиал-треста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Вольскмежрайгаз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Белый Ключ от дома № 19 до переулка Знаменский, участок улицы Ленина от дома №49 до дома №12 по ул. Московская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В.П.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«Черкасский психоневрологический интернат»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переулок от дома №1 до дома №13 и территории, прилегающие к административным и производственным зданиям учреждения в с. Черкасское и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Спасское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В.В.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«Василёк»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Л.Ю.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детского сада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М.В.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«Светлячок»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детского сада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И.А.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Черкасский участок Вольского РЭС СВПО МРСК Волги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Заводской, территории, прилегающие к административным и производственным зданиям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С.В.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отделения ЦСОН с.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 , ул.Коммунистическая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 Н.В.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Лепилина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«Иванцов»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территории производственных площадок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 С.А.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еркасское МУК ЦКС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памятника В.И. Ленина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Шешенев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от дома 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№ 11 до дома № 27 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троителей, территории производственных площадок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Шешенев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Отдельный пожарный пост села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переулок с дома № 24а до улицы Московской, территория поста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 М.А.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производственной площадки, территория четной стороны улицы Коммунистическая с дома №86 по дом №108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«Лазурь-2000»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магазинов по адресу: 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оммунистическая,108А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49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Дужникова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«Александровское»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В.В.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амышовка</w:t>
            </w:r>
            <w:proofErr w:type="spellEnd"/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Черкасский участок СХП ОАО «Элита-С»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амышовка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Паращуков А.П.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пасское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«ГУНО»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Молодёжная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Народная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С.М. 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изатовка</w:t>
            </w:r>
            <w:proofErr w:type="spellEnd"/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М.М.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изатовка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М.М. 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гаревка</w:t>
            </w:r>
            <w:proofErr w:type="spellEnd"/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С.Огаревка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Живодеров И.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алмантай</w:t>
            </w:r>
            <w:proofErr w:type="spellEnd"/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«Черкасский лесхоз»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А.Ю.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Недеров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Н.П.»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омсомольская, территории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машдвора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складских помещений,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Недеров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алмантай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 ЦКС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ДК, ул. Ленина от дома № 1 до дома 62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Дохтуркина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 Обелиска Славы,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ул. Коммунистическая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Милютина И.В.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1D85" w:rsidRPr="002A1D85" w:rsidTr="002A1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ЦСОН с. </w:t>
            </w:r>
            <w:proofErr w:type="spellStart"/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от дома № 86 до дома №100, территории у домов граждан пожилого возраста, находящихся на социальном обслуживании </w:t>
            </w:r>
          </w:p>
        </w:tc>
        <w:tc>
          <w:tcPr>
            <w:tcW w:w="0" w:type="auto"/>
            <w:vAlign w:val="center"/>
            <w:hideMark/>
          </w:tcPr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В.И.</w:t>
            </w:r>
          </w:p>
          <w:p w:rsidR="002A1D85" w:rsidRPr="002A1D85" w:rsidRDefault="002A1D85" w:rsidP="002A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8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>Глава Черкасского муниципального образования,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D85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2A1D85" w:rsidRPr="002A1D85" w:rsidRDefault="002A1D85" w:rsidP="002A1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85">
        <w:rPr>
          <w:rFonts w:ascii="Times New Roman" w:eastAsia="Times New Roman" w:hAnsi="Times New Roman" w:cs="Times New Roman"/>
          <w:sz w:val="24"/>
          <w:szCs w:val="24"/>
        </w:rPr>
        <w:t xml:space="preserve">Черкасского муниципального образования А.Е. </w:t>
      </w:r>
      <w:proofErr w:type="spellStart"/>
      <w:r w:rsidRPr="002A1D85">
        <w:rPr>
          <w:rFonts w:ascii="Times New Roman" w:eastAsia="Times New Roman" w:hAnsi="Times New Roman" w:cs="Times New Roman"/>
          <w:sz w:val="24"/>
          <w:szCs w:val="24"/>
        </w:rPr>
        <w:t>Моренов</w:t>
      </w:r>
      <w:proofErr w:type="spellEnd"/>
    </w:p>
    <w:p w:rsidR="007A3DA8" w:rsidRDefault="007A3DA8"/>
    <w:sectPr w:rsidR="007A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D85"/>
    <w:rsid w:val="002A1D85"/>
    <w:rsid w:val="007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1D85"/>
  </w:style>
  <w:style w:type="paragraph" w:customStyle="1" w:styleId="p3">
    <w:name w:val="p3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A1D85"/>
  </w:style>
  <w:style w:type="paragraph" w:customStyle="1" w:styleId="p11">
    <w:name w:val="p11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A1D85"/>
  </w:style>
  <w:style w:type="paragraph" w:customStyle="1" w:styleId="p12">
    <w:name w:val="p12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A1D85"/>
  </w:style>
  <w:style w:type="paragraph" w:customStyle="1" w:styleId="p14">
    <w:name w:val="p14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A1D85"/>
  </w:style>
  <w:style w:type="paragraph" w:customStyle="1" w:styleId="p30">
    <w:name w:val="p30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A1D85"/>
  </w:style>
  <w:style w:type="character" w:customStyle="1" w:styleId="s10">
    <w:name w:val="s10"/>
    <w:basedOn w:val="a0"/>
    <w:rsid w:val="002A1D85"/>
  </w:style>
  <w:style w:type="paragraph" w:customStyle="1" w:styleId="p34">
    <w:name w:val="p34"/>
    <w:basedOn w:val="a"/>
    <w:rsid w:val="002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A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2018-04-11T11:21:00Z</dcterms:created>
  <dcterms:modified xsi:type="dcterms:W3CDTF">2018-04-11T11:22:00Z</dcterms:modified>
</cp:coreProperties>
</file>